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C" w:rsidRDefault="001D183C" w:rsidP="001D183C">
      <w:pPr>
        <w:jc w:val="right"/>
        <w:rPr>
          <w:rStyle w:val="LPzwykly"/>
          <w:rFonts w:ascii="Arial" w:hAnsi="Arial" w:cs="Arial"/>
          <w:color w:val="000000"/>
        </w:rPr>
      </w:pPr>
      <w:r w:rsidRPr="000C274E">
        <w:rPr>
          <w:rStyle w:val="LPzwykly"/>
          <w:rFonts w:ascii="Arial" w:hAnsi="Arial" w:cs="Arial"/>
          <w:color w:val="000000"/>
        </w:rPr>
        <w:t>Konin, dn.     .</w:t>
      </w:r>
      <w:r w:rsidR="000C274E">
        <w:rPr>
          <w:rStyle w:val="LPzwykly"/>
          <w:rFonts w:ascii="Arial" w:hAnsi="Arial" w:cs="Arial"/>
          <w:color w:val="000000"/>
        </w:rPr>
        <w:t>11.2021</w:t>
      </w:r>
      <w:r w:rsidRPr="000C274E">
        <w:rPr>
          <w:rStyle w:val="LPzwykly"/>
          <w:rFonts w:ascii="Arial" w:hAnsi="Arial" w:cs="Arial"/>
          <w:color w:val="000000"/>
        </w:rPr>
        <w:t xml:space="preserve"> r.</w:t>
      </w:r>
    </w:p>
    <w:p w:rsidR="00B17FAA" w:rsidRPr="000C274E" w:rsidRDefault="00B17FAA" w:rsidP="001D183C">
      <w:pPr>
        <w:jc w:val="right"/>
        <w:rPr>
          <w:rStyle w:val="LPzwykly"/>
          <w:rFonts w:ascii="Arial" w:hAnsi="Arial" w:cs="Arial"/>
          <w:color w:val="000000"/>
        </w:rPr>
      </w:pPr>
    </w:p>
    <w:p w:rsidR="000D6E95" w:rsidRDefault="000D6E95" w:rsidP="000D6E95">
      <w:pPr>
        <w:rPr>
          <w:rStyle w:val="LPzwykly"/>
          <w:rFonts w:ascii="Arial" w:hAnsi="Arial" w:cs="Arial"/>
          <w:b/>
          <w:color w:val="000000"/>
        </w:rPr>
      </w:pPr>
    </w:p>
    <w:p w:rsidR="000D6E95" w:rsidRPr="00736EED" w:rsidRDefault="00736EED" w:rsidP="00736EED">
      <w:pPr>
        <w:ind w:left="-851"/>
        <w:rPr>
          <w:rStyle w:val="LPzwykly"/>
          <w:rFonts w:ascii="Arial" w:hAnsi="Arial" w:cs="Arial"/>
          <w:color w:val="000000"/>
        </w:rPr>
      </w:pPr>
      <w:proofErr w:type="spellStart"/>
      <w:r w:rsidRPr="00736EED">
        <w:rPr>
          <w:rStyle w:val="LPzwykly"/>
          <w:rFonts w:ascii="Arial" w:hAnsi="Arial" w:cs="Arial"/>
          <w:color w:val="000000"/>
        </w:rPr>
        <w:t>Zn.spr</w:t>
      </w:r>
      <w:proofErr w:type="spellEnd"/>
      <w:r w:rsidRPr="00736EED">
        <w:rPr>
          <w:rStyle w:val="LPzwykly"/>
          <w:rFonts w:ascii="Arial" w:hAnsi="Arial" w:cs="Arial"/>
          <w:color w:val="000000"/>
        </w:rPr>
        <w:t>.: SA.234.8.2021</w:t>
      </w:r>
    </w:p>
    <w:p w:rsidR="006B197F" w:rsidRPr="000C274E" w:rsidRDefault="006B197F" w:rsidP="001D183C">
      <w:pPr>
        <w:jc w:val="center"/>
        <w:rPr>
          <w:rStyle w:val="LPzwykly"/>
          <w:rFonts w:ascii="Arial" w:hAnsi="Arial" w:cs="Arial"/>
          <w:b/>
          <w:color w:val="000000"/>
        </w:rPr>
      </w:pPr>
    </w:p>
    <w:p w:rsidR="001D183C" w:rsidRDefault="001D183C" w:rsidP="000C274E">
      <w:pPr>
        <w:jc w:val="center"/>
        <w:rPr>
          <w:rStyle w:val="LPzwykly"/>
          <w:rFonts w:ascii="Arial" w:hAnsi="Arial" w:cs="Arial"/>
          <w:b/>
          <w:color w:val="000000"/>
        </w:rPr>
      </w:pPr>
      <w:r w:rsidRPr="000C274E">
        <w:rPr>
          <w:rStyle w:val="LPzwykly"/>
          <w:rFonts w:ascii="Arial" w:hAnsi="Arial" w:cs="Arial"/>
          <w:b/>
          <w:color w:val="000000"/>
        </w:rPr>
        <w:t>OBWIESZCZENIE O</w:t>
      </w:r>
      <w:r w:rsidR="000C274E">
        <w:rPr>
          <w:rStyle w:val="LPzwykly"/>
          <w:rFonts w:ascii="Arial" w:hAnsi="Arial" w:cs="Arial"/>
          <w:b/>
          <w:color w:val="000000"/>
        </w:rPr>
        <w:t xml:space="preserve"> NIEOGRANICZONYM</w:t>
      </w:r>
      <w:r w:rsidRPr="000C274E">
        <w:rPr>
          <w:rStyle w:val="LPzwykly"/>
          <w:rFonts w:ascii="Arial" w:hAnsi="Arial" w:cs="Arial"/>
          <w:b/>
          <w:color w:val="000000"/>
        </w:rPr>
        <w:t xml:space="preserve"> PRZETARGU</w:t>
      </w:r>
      <w:r w:rsidR="000C274E">
        <w:rPr>
          <w:rStyle w:val="LPzwykly"/>
          <w:rFonts w:ascii="Arial" w:hAnsi="Arial" w:cs="Arial"/>
          <w:b/>
          <w:color w:val="000000"/>
        </w:rPr>
        <w:t xml:space="preserve"> </w:t>
      </w:r>
      <w:r w:rsidRPr="000C274E">
        <w:rPr>
          <w:rStyle w:val="LPzwykly"/>
          <w:rFonts w:ascii="Arial" w:hAnsi="Arial" w:cs="Arial"/>
          <w:b/>
          <w:color w:val="000000"/>
        </w:rPr>
        <w:t xml:space="preserve">PISEMNYM  </w:t>
      </w:r>
      <w:r w:rsidR="00B17FAA">
        <w:rPr>
          <w:rStyle w:val="LPzwykly"/>
          <w:rFonts w:ascii="Arial" w:hAnsi="Arial" w:cs="Arial"/>
          <w:b/>
          <w:color w:val="000000"/>
        </w:rPr>
        <w:br/>
      </w:r>
      <w:r w:rsidRPr="000C274E">
        <w:rPr>
          <w:rStyle w:val="LPzwykly"/>
          <w:rFonts w:ascii="Arial" w:hAnsi="Arial" w:cs="Arial"/>
          <w:b/>
          <w:color w:val="000000"/>
        </w:rPr>
        <w:t xml:space="preserve">(zbieranie ofert) </w:t>
      </w:r>
    </w:p>
    <w:p w:rsidR="000C274E" w:rsidRDefault="000C274E" w:rsidP="000C274E">
      <w:pPr>
        <w:jc w:val="center"/>
        <w:rPr>
          <w:rStyle w:val="LPzwykly"/>
          <w:rFonts w:ascii="Arial" w:hAnsi="Arial" w:cs="Arial"/>
          <w:b/>
          <w:color w:val="000000"/>
        </w:rPr>
      </w:pPr>
    </w:p>
    <w:p w:rsidR="000D6E95" w:rsidRDefault="000D6E95" w:rsidP="000C274E">
      <w:pPr>
        <w:jc w:val="center"/>
        <w:rPr>
          <w:rStyle w:val="LPzwykly"/>
          <w:rFonts w:ascii="Arial" w:hAnsi="Arial" w:cs="Arial"/>
          <w:b/>
          <w:color w:val="000000"/>
        </w:rPr>
      </w:pPr>
    </w:p>
    <w:p w:rsidR="000D6E95" w:rsidRPr="000C274E" w:rsidRDefault="000D6E95" w:rsidP="000C274E">
      <w:pPr>
        <w:jc w:val="center"/>
        <w:rPr>
          <w:rStyle w:val="LPzwykly"/>
          <w:rFonts w:ascii="Arial" w:hAnsi="Arial" w:cs="Arial"/>
          <w:b/>
          <w:color w:val="000000"/>
        </w:rPr>
      </w:pPr>
    </w:p>
    <w:p w:rsidR="006B197F" w:rsidRDefault="006B197F" w:rsidP="006B197F">
      <w:pPr>
        <w:pStyle w:val="Tytu"/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0C274E">
        <w:rPr>
          <w:rFonts w:ascii="Arial" w:hAnsi="Arial" w:cs="Arial"/>
          <w:sz w:val="24"/>
          <w:szCs w:val="24"/>
        </w:rPr>
        <w:t xml:space="preserve">Nadleśnictwo Konin z siedzibą w Koninie przy ul. Gajowej 2, 62-510 Konin, działając na podstawie </w:t>
      </w:r>
      <w:r w:rsidRPr="000C274E">
        <w:rPr>
          <w:rFonts w:ascii="Arial" w:hAnsi="Arial" w:cs="Arial"/>
          <w:color w:val="000000"/>
          <w:sz w:val="24"/>
          <w:szCs w:val="24"/>
        </w:rPr>
        <w:t>§ 13 ust.1 Rozporządzenia Rady Ministrów z dnia 6 grudnia 1994 r. w sprawie szczegółowych zasad gospodarki finansowej w Państwowym Gospodarstwie Leśnym Lasy Państwowe (Dz.U. nr 134, poz. 692),</w:t>
      </w:r>
      <w:r w:rsidRPr="000C27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  <w:r w:rsidRPr="000C274E">
        <w:rPr>
          <w:rFonts w:ascii="Arial" w:hAnsi="Arial" w:cs="Arial"/>
          <w:sz w:val="24"/>
          <w:szCs w:val="24"/>
        </w:rPr>
        <w:t xml:space="preserve">o g ł a s z a  przetarg </w:t>
      </w:r>
      <w:r>
        <w:rPr>
          <w:rFonts w:ascii="Arial" w:hAnsi="Arial" w:cs="Arial"/>
          <w:sz w:val="24"/>
          <w:szCs w:val="24"/>
        </w:rPr>
        <w:t>nie</w:t>
      </w:r>
      <w:r w:rsidRPr="000C274E">
        <w:rPr>
          <w:rFonts w:ascii="Arial" w:hAnsi="Arial" w:cs="Arial"/>
          <w:sz w:val="24"/>
          <w:szCs w:val="24"/>
        </w:rPr>
        <w:t xml:space="preserve">ograniczony na sprzedaż zbędnych środków trwałych </w:t>
      </w:r>
      <w:r>
        <w:rPr>
          <w:rFonts w:ascii="Arial" w:hAnsi="Arial" w:cs="Arial"/>
          <w:sz w:val="24"/>
          <w:szCs w:val="24"/>
        </w:rPr>
        <w:t>i przedmiotów nietrwałych:</w:t>
      </w:r>
    </w:p>
    <w:tbl>
      <w:tblPr>
        <w:tblW w:w="50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407"/>
        <w:gridCol w:w="1947"/>
        <w:gridCol w:w="998"/>
        <w:gridCol w:w="1367"/>
        <w:gridCol w:w="1720"/>
        <w:gridCol w:w="1596"/>
      </w:tblGrid>
      <w:tr w:rsidR="000D6E95" w:rsidRPr="003F4727" w:rsidTr="00970234">
        <w:trPr>
          <w:trHeight w:val="57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0D6E95">
            <w:pPr>
              <w:rPr>
                <w:rFonts w:ascii="Arial" w:hAnsi="Arial" w:cs="Arial"/>
                <w:color w:val="000000"/>
              </w:rPr>
            </w:pPr>
          </w:p>
        </w:tc>
      </w:tr>
      <w:tr w:rsidR="000D6E95" w:rsidRPr="003F4727" w:rsidTr="00970234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Nr inwentarza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Nazwa inwentarza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Data nabycia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Uwagi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4727">
              <w:rPr>
                <w:rFonts w:ascii="Arial" w:hAnsi="Arial" w:cs="Arial"/>
                <w:b/>
                <w:bCs/>
                <w:color w:val="000000"/>
              </w:rPr>
              <w:t>Cena wywoławcza netto</w:t>
            </w:r>
          </w:p>
        </w:tc>
      </w:tr>
      <w:tr w:rsidR="000D6E95" w:rsidRPr="003F4727" w:rsidTr="00970234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623/1425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623/1426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S9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550,00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S9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550,00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623/1428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S9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550,00 zł</w:t>
            </w:r>
          </w:p>
        </w:tc>
      </w:tr>
      <w:tr w:rsidR="000D6E95" w:rsidRPr="003F4727" w:rsidTr="00970234">
        <w:trPr>
          <w:trHeight w:val="9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623/1429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S9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Problem z gniazdem ładowania. </w:t>
            </w:r>
            <w:r w:rsidRPr="003F4727">
              <w:rPr>
                <w:rFonts w:ascii="Arial" w:hAnsi="Arial" w:cs="Arial"/>
                <w:color w:val="000000"/>
              </w:rPr>
              <w:lastRenderedPageBreak/>
              <w:t>Przy 15% baterii wyłącza się.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300,00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Telefon Samsung </w:t>
            </w:r>
            <w:r w:rsidRPr="003F4727">
              <w:rPr>
                <w:rFonts w:ascii="Arial" w:hAnsi="Arial" w:cs="Arial"/>
                <w:color w:val="000000"/>
              </w:rPr>
              <w:lastRenderedPageBreak/>
              <w:t>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Sprawny.   Widoczne </w:t>
            </w:r>
            <w:r w:rsidRPr="003F4727">
              <w:rPr>
                <w:rFonts w:ascii="Arial" w:hAnsi="Arial" w:cs="Arial"/>
                <w:color w:val="000000"/>
              </w:rPr>
              <w:lastRenderedPageBreak/>
              <w:t>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240,00 zł</w:t>
            </w:r>
          </w:p>
        </w:tc>
      </w:tr>
      <w:tr w:rsidR="000D6E95" w:rsidRPr="003F4727" w:rsidTr="00970234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623/1439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14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Serwisowany - dwie naprawy: 30.10.2018 (wymiana płyty głównej)   oraz 19.03.2020 (wymiana płyty głównej, obudowy i taśmy GSM)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200,00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9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Zbity ekran, sprawny wyświetlacz.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150,00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9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623/1449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Problem z baterią oraz wibracją.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120,00 zł</w:t>
            </w:r>
          </w:p>
        </w:tc>
      </w:tr>
      <w:tr w:rsidR="000D6E95" w:rsidRPr="003F4727" w:rsidTr="00970234">
        <w:trPr>
          <w:trHeight w:val="10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Problem z zasięgiem, utrata sieci.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120,00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15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Zbity ekran, sprawny wyświetlacz. Serwisowany - naprawa 19.03.2020 r. wymiana </w:t>
            </w:r>
            <w:r w:rsidRPr="003F4727">
              <w:rPr>
                <w:rFonts w:ascii="Arial" w:hAnsi="Arial" w:cs="Arial"/>
                <w:color w:val="000000"/>
              </w:rPr>
              <w:lastRenderedPageBreak/>
              <w:t xml:space="preserve">wyświetlacza, gniazda </w:t>
            </w:r>
            <w:proofErr w:type="spellStart"/>
            <w:r w:rsidRPr="003F4727">
              <w:rPr>
                <w:rFonts w:ascii="Arial" w:hAnsi="Arial" w:cs="Arial"/>
                <w:color w:val="000000"/>
              </w:rPr>
              <w:t>usb</w:t>
            </w:r>
            <w:proofErr w:type="spellEnd"/>
            <w:r w:rsidRPr="003F4727">
              <w:rPr>
                <w:rFonts w:ascii="Arial" w:hAnsi="Arial" w:cs="Arial"/>
                <w:color w:val="000000"/>
              </w:rPr>
              <w:t xml:space="preserve"> i słuchawek.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150,00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109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Problem z wyświetlaniem powiadomień połączeń.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10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Zbity ekran, sprawny wyświetlacz.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150,00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623/1459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623/1460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11.09.2018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623/1464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Telefon komórkowy Samsung Galaxy A6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19.12.2018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240,00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623/1465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Telefon komórkowy Samsung Galaxy S9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19.12.2018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550,00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629/1339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tel. kom. ALCATEL 5051D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23.01.2017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75,00 zł</w:t>
            </w:r>
          </w:p>
        </w:tc>
      </w:tr>
      <w:tr w:rsidR="000D6E95" w:rsidRPr="003F4727" w:rsidTr="00970234">
        <w:trPr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629/1338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tel. kom. ALCATEL 5051D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23.01.2017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Sprawny.  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75,00 zł</w:t>
            </w:r>
          </w:p>
        </w:tc>
      </w:tr>
      <w:tr w:rsidR="000D6E95" w:rsidRPr="003F4727" w:rsidTr="00970234">
        <w:trPr>
          <w:trHeight w:val="73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622/1166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4727">
              <w:rPr>
                <w:rFonts w:ascii="Arial" w:hAnsi="Arial" w:cs="Arial"/>
                <w:color w:val="000000"/>
              </w:rPr>
              <w:t>Fotopułapka</w:t>
            </w:r>
            <w:proofErr w:type="spellEnd"/>
            <w:r w:rsidRPr="003F4727">
              <w:rPr>
                <w:rFonts w:ascii="Arial" w:hAnsi="Arial" w:cs="Arial"/>
                <w:color w:val="000000"/>
              </w:rPr>
              <w:t xml:space="preserve"> TV-6240MA HD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27.05.2014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Sprawna.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200,00 zł</w:t>
            </w:r>
          </w:p>
        </w:tc>
      </w:tr>
      <w:tr w:rsidR="000D6E95" w:rsidRPr="003F4727" w:rsidTr="00970234">
        <w:trPr>
          <w:trHeight w:val="79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622/1378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4727">
              <w:rPr>
                <w:rFonts w:ascii="Arial" w:hAnsi="Arial" w:cs="Arial"/>
                <w:color w:val="000000"/>
              </w:rPr>
              <w:t>Fotopułapka</w:t>
            </w:r>
            <w:proofErr w:type="spellEnd"/>
            <w:r w:rsidRPr="003F4727">
              <w:rPr>
                <w:rFonts w:ascii="Arial" w:hAnsi="Arial" w:cs="Arial"/>
                <w:color w:val="000000"/>
              </w:rPr>
              <w:t xml:space="preserve"> TV-6240MA HD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14.11.2017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Sprawna.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300,00 zł</w:t>
            </w:r>
          </w:p>
        </w:tc>
      </w:tr>
      <w:tr w:rsidR="000D6E95" w:rsidRPr="003F4727" w:rsidTr="00970234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N809/04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ekspres do kawy KRUPS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23.09.2019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Uszkodzony.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100,00 zł</w:t>
            </w:r>
          </w:p>
        </w:tc>
      </w:tr>
      <w:tr w:rsidR="000D6E95" w:rsidRPr="003F4727" w:rsidTr="00970234">
        <w:trPr>
          <w:trHeight w:val="6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N622/09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4727">
              <w:rPr>
                <w:rFonts w:ascii="Arial" w:hAnsi="Arial" w:cs="Arial"/>
                <w:color w:val="000000"/>
              </w:rPr>
              <w:t>Fotopułapka</w:t>
            </w:r>
            <w:proofErr w:type="spellEnd"/>
            <w:r w:rsidRPr="003F4727">
              <w:rPr>
                <w:rFonts w:ascii="Arial" w:hAnsi="Arial" w:cs="Arial"/>
                <w:color w:val="000000"/>
              </w:rPr>
              <w:t xml:space="preserve"> TV-9840 MA MMS 4G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30.03.2020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Sprawna.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1 000,00 zł</w:t>
            </w:r>
          </w:p>
        </w:tc>
      </w:tr>
      <w:tr w:rsidR="000D6E95" w:rsidRPr="003F4727" w:rsidTr="00970234">
        <w:trPr>
          <w:trHeight w:val="7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808/1328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Pomocnik biurka- </w:t>
            </w:r>
            <w:proofErr w:type="spellStart"/>
            <w:r w:rsidRPr="003F4727">
              <w:rPr>
                <w:rFonts w:ascii="Arial" w:hAnsi="Arial" w:cs="Arial"/>
                <w:color w:val="000000"/>
              </w:rPr>
              <w:t>kanc</w:t>
            </w:r>
            <w:proofErr w:type="spellEnd"/>
            <w:r w:rsidRPr="003F4727">
              <w:rPr>
                <w:rFonts w:ascii="Arial" w:hAnsi="Arial" w:cs="Arial"/>
                <w:color w:val="000000"/>
              </w:rPr>
              <w:t>. Tokary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29.11.2016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Sprawna. 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947D4B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155,17</w:t>
            </w:r>
            <w:r w:rsidR="000D6E95" w:rsidRPr="003F4727">
              <w:rPr>
                <w:rFonts w:ascii="Arial" w:hAnsi="Arial" w:cs="Arial"/>
                <w:color w:val="000000"/>
              </w:rPr>
              <w:t xml:space="preserve"> zł</w:t>
            </w:r>
          </w:p>
        </w:tc>
      </w:tr>
      <w:tr w:rsidR="000D6E95" w:rsidRPr="003F4727" w:rsidTr="00970234">
        <w:trPr>
          <w:trHeight w:val="7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808/1330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 xml:space="preserve">Biurko z </w:t>
            </w:r>
            <w:proofErr w:type="spellStart"/>
            <w:r w:rsidRPr="003F4727">
              <w:rPr>
                <w:rFonts w:ascii="Arial" w:hAnsi="Arial" w:cs="Arial"/>
                <w:color w:val="000000"/>
              </w:rPr>
              <w:t>nad.i</w:t>
            </w:r>
            <w:proofErr w:type="spellEnd"/>
            <w:r w:rsidRPr="003F472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F4727">
              <w:rPr>
                <w:rFonts w:ascii="Arial" w:hAnsi="Arial" w:cs="Arial"/>
                <w:color w:val="000000"/>
              </w:rPr>
              <w:t>pół.kanc.Belny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szt.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29.11.2016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947D4B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170,32</w:t>
            </w:r>
            <w:r w:rsidR="000D6E95" w:rsidRPr="003F4727">
              <w:rPr>
                <w:rFonts w:ascii="Arial" w:hAnsi="Arial" w:cs="Arial"/>
                <w:color w:val="000000"/>
              </w:rPr>
              <w:t xml:space="preserve"> zł</w:t>
            </w:r>
          </w:p>
        </w:tc>
      </w:tr>
      <w:tr w:rsidR="000D6E95" w:rsidRPr="003F4727" w:rsidTr="00970234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808/836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Meble biurowe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1 komplet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20.10.2003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Widoczne naturalne ślady użytkowania.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95" w:rsidRPr="003F4727" w:rsidRDefault="00947D4B" w:rsidP="00970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297,64</w:t>
            </w:r>
            <w:r w:rsidR="000D6E95" w:rsidRPr="003F4727">
              <w:rPr>
                <w:rFonts w:ascii="Arial" w:hAnsi="Arial" w:cs="Arial"/>
                <w:color w:val="000000"/>
              </w:rPr>
              <w:t xml:space="preserve"> zł</w:t>
            </w:r>
          </w:p>
        </w:tc>
      </w:tr>
      <w:tr w:rsidR="000D6E95" w:rsidRPr="003F4727" w:rsidTr="00970234">
        <w:trPr>
          <w:trHeight w:val="94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  <w:r w:rsidRPr="003F4727">
              <w:rPr>
                <w:rFonts w:ascii="Arial" w:hAnsi="Arial" w:cs="Arial"/>
                <w:color w:val="000000"/>
              </w:rPr>
              <w:t>w tym: 3 krzesła, 1 krzesło obrotowe, 1 biurko, 3 regały (1 szt. góra otwarta, dół zamykany, 2 szt. zamykane w pełni)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E95" w:rsidRPr="003F4727" w:rsidRDefault="000D6E95" w:rsidP="009702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95" w:rsidRPr="003F4727" w:rsidRDefault="000D6E95" w:rsidP="009702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D6E95" w:rsidRDefault="000D6E95" w:rsidP="006B197F">
      <w:pPr>
        <w:pStyle w:val="Tytu"/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EE7E95" w:rsidRDefault="00EE7E95" w:rsidP="00EE7E95">
      <w:pPr>
        <w:pStyle w:val="Tytu"/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EE7E95" w:rsidRPr="00EE7E95" w:rsidRDefault="00EE7E95" w:rsidP="00EE7E95">
      <w:pPr>
        <w:pStyle w:val="Tytu"/>
        <w:numPr>
          <w:ilvl w:val="0"/>
          <w:numId w:val="4"/>
        </w:numPr>
        <w:spacing w:line="360" w:lineRule="auto"/>
        <w:ind w:left="-494" w:hanging="357"/>
        <w:jc w:val="both"/>
        <w:rPr>
          <w:rFonts w:ascii="Arial" w:hAnsi="Arial" w:cs="Arial"/>
          <w:b w:val="0"/>
          <w:sz w:val="24"/>
          <w:szCs w:val="24"/>
        </w:rPr>
      </w:pPr>
      <w:r w:rsidRPr="00EE7E95">
        <w:rPr>
          <w:rFonts w:ascii="Arial" w:hAnsi="Arial" w:cs="Arial"/>
          <w:b w:val="0"/>
          <w:bCs/>
          <w:color w:val="000000"/>
          <w:sz w:val="24"/>
          <w:szCs w:val="24"/>
        </w:rPr>
        <w:t>Oferty należy składać w terminie  do dnia 07.12.2021 roku do godziny</w:t>
      </w:r>
      <w:r w:rsidRPr="00EE7E95">
        <w:rPr>
          <w:rFonts w:ascii="Arial" w:hAnsi="Arial" w:cs="Arial"/>
          <w:b w:val="0"/>
          <w:bCs/>
          <w:sz w:val="24"/>
          <w:szCs w:val="24"/>
        </w:rPr>
        <w:t xml:space="preserve"> 14:00  </w:t>
      </w:r>
      <w:r w:rsidR="000D6E95">
        <w:rPr>
          <w:rFonts w:ascii="Arial" w:hAnsi="Arial" w:cs="Arial"/>
          <w:b w:val="0"/>
          <w:bCs/>
          <w:sz w:val="24"/>
          <w:szCs w:val="24"/>
        </w:rPr>
        <w:br/>
      </w:r>
      <w:r w:rsidRPr="00EE7E95">
        <w:rPr>
          <w:rFonts w:ascii="Arial" w:hAnsi="Arial" w:cs="Arial"/>
          <w:b w:val="0"/>
          <w:bCs/>
          <w:sz w:val="24"/>
          <w:szCs w:val="24"/>
        </w:rPr>
        <w:t xml:space="preserve">w sekretariacie Nadleśnictwa Konin, w zaklejonych kopertach zawierających następujący opis: nazwisko i imię lub nazwę oferenta, jego adres oraz napis „Przetarg publiczny nieograniczony na sprzedaż zbędnych środków trwałych i przedmiotów nietrwałych. </w:t>
      </w:r>
      <w:r w:rsidR="000D6E95">
        <w:rPr>
          <w:rFonts w:ascii="Arial" w:hAnsi="Arial" w:cs="Arial"/>
          <w:b w:val="0"/>
          <w:bCs/>
          <w:sz w:val="24"/>
          <w:szCs w:val="24"/>
        </w:rPr>
        <w:br/>
      </w:r>
      <w:r w:rsidRPr="00EE7E95">
        <w:rPr>
          <w:rFonts w:ascii="Arial" w:hAnsi="Arial" w:cs="Arial"/>
          <w:b w:val="0"/>
          <w:bCs/>
          <w:sz w:val="24"/>
          <w:szCs w:val="24"/>
        </w:rPr>
        <w:t xml:space="preserve">Nie otwierać przed 08.12.2021 r.  godz. 10:00.”. </w:t>
      </w:r>
    </w:p>
    <w:p w:rsidR="00EE7E95" w:rsidRDefault="00EE7E95" w:rsidP="00EE7E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Oferent może złożyć tylko jedną ofertę na określonym wzorze formularza kupującego, stanowiącego  załącznik nr 1 do regulaminu przetargu.</w:t>
      </w:r>
    </w:p>
    <w:p w:rsidR="00EE7E95" w:rsidRPr="00EE7E95" w:rsidRDefault="00EE7E95" w:rsidP="00EE7E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 w:rsidR="001D183C" w:rsidRPr="00EE7E95">
        <w:rPr>
          <w:rFonts w:ascii="Arial" w:hAnsi="Arial" w:cs="Arial"/>
          <w:color w:val="000000"/>
        </w:rPr>
        <w:t xml:space="preserve">twarcie ofert odbędzie się dnia </w:t>
      </w:r>
      <w:r>
        <w:rPr>
          <w:rFonts w:ascii="Arial" w:hAnsi="Arial" w:cs="Arial"/>
        </w:rPr>
        <w:t>08.12.2021</w:t>
      </w:r>
      <w:r w:rsidR="001D183C" w:rsidRPr="00EE7E95">
        <w:rPr>
          <w:rFonts w:ascii="Arial" w:hAnsi="Arial" w:cs="Arial"/>
        </w:rPr>
        <w:t xml:space="preserve"> r. o godz</w:t>
      </w:r>
      <w:r>
        <w:rPr>
          <w:rFonts w:ascii="Arial" w:hAnsi="Arial" w:cs="Arial"/>
          <w:color w:val="000000"/>
        </w:rPr>
        <w:t>. 10:15</w:t>
      </w:r>
      <w:r w:rsidR="001D183C" w:rsidRPr="00EE7E95">
        <w:rPr>
          <w:rFonts w:ascii="Arial" w:hAnsi="Arial" w:cs="Arial"/>
          <w:color w:val="000000"/>
        </w:rPr>
        <w:t xml:space="preserve"> w sali edukacyjnej </w:t>
      </w:r>
      <w:r w:rsidR="000D6E95">
        <w:rPr>
          <w:rFonts w:ascii="Arial" w:hAnsi="Arial" w:cs="Arial"/>
          <w:color w:val="000000"/>
        </w:rPr>
        <w:br/>
        <w:t>p</w:t>
      </w:r>
      <w:r w:rsidR="001D183C" w:rsidRPr="00EE7E95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zy siedzibie Nadleśnictwa Konin.</w:t>
      </w:r>
    </w:p>
    <w:p w:rsidR="00EE7E95" w:rsidRPr="00EE7E95" w:rsidRDefault="001D183C" w:rsidP="00EE7E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E7E95">
        <w:rPr>
          <w:rFonts w:ascii="Arial" w:hAnsi="Arial" w:cs="Arial"/>
          <w:color w:val="000000"/>
        </w:rPr>
        <w:t>Sprzedaż nie może nastąpić za cenę niższą niż cena wywoławcza.</w:t>
      </w:r>
    </w:p>
    <w:p w:rsidR="00EE7E95" w:rsidRPr="00EE7E95" w:rsidRDefault="00EE7E95" w:rsidP="00EE7E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E7E95">
        <w:rPr>
          <w:rFonts w:ascii="Arial" w:hAnsi="Arial" w:cs="Arial"/>
        </w:rPr>
        <w:t>Udział w przetargu nie wymaga wniesienia wadium</w:t>
      </w:r>
      <w:r w:rsidRPr="00EE7E95">
        <w:rPr>
          <w:rFonts w:ascii="Arial" w:hAnsi="Arial" w:cs="Arial"/>
          <w:color w:val="000000"/>
        </w:rPr>
        <w:t xml:space="preserve"> </w:t>
      </w:r>
    </w:p>
    <w:p w:rsidR="00EE7E95" w:rsidRDefault="001D183C" w:rsidP="00EE7E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E7E95">
        <w:rPr>
          <w:rFonts w:ascii="Arial" w:hAnsi="Arial" w:cs="Arial"/>
          <w:color w:val="000000"/>
        </w:rPr>
        <w:t xml:space="preserve">Do sprzedaży jednego środka trwałego wystarczy jedna oferta. </w:t>
      </w:r>
    </w:p>
    <w:p w:rsidR="00D47452" w:rsidRDefault="00763FC0" w:rsidP="00751B8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Jedynym kryterium wyboru ofert jest najwyższa zaoferowana cena zakupu. Jeżeli kilku oferentów zaoferuje tę samą cenę za środek trwały lub przedmiot nietrwały (numer inwentarzowy) Komisja Przetargowa wybiera Nabywcę lub postanawia o kontynuowaniu przetargu ustnego w formie licytacji między tymi oferentami, wyznaczając jednocześnie termin licytacji (nieobecność licytanta uznana zostanie jako rezygnacja). Wygrywa ten licytant, który zaoferuje najwyższą cenę zakupu. </w:t>
      </w:r>
    </w:p>
    <w:p w:rsidR="000D6E95" w:rsidRDefault="000D6E95" w:rsidP="000D6E95">
      <w:pPr>
        <w:autoSpaceDE w:val="0"/>
        <w:autoSpaceDN w:val="0"/>
        <w:adjustRightInd w:val="0"/>
        <w:spacing w:line="360" w:lineRule="auto"/>
        <w:ind w:left="-349"/>
        <w:jc w:val="both"/>
        <w:rPr>
          <w:rFonts w:ascii="Arial" w:hAnsi="Arial" w:cs="Arial"/>
          <w:bCs/>
        </w:rPr>
      </w:pPr>
    </w:p>
    <w:p w:rsidR="000D6E95" w:rsidRDefault="000D6E95" w:rsidP="000D6E95">
      <w:pPr>
        <w:autoSpaceDE w:val="0"/>
        <w:autoSpaceDN w:val="0"/>
        <w:adjustRightInd w:val="0"/>
        <w:spacing w:line="360" w:lineRule="auto"/>
        <w:ind w:left="-349"/>
        <w:jc w:val="both"/>
        <w:rPr>
          <w:rFonts w:ascii="Arial" w:hAnsi="Arial" w:cs="Arial"/>
          <w:bCs/>
        </w:rPr>
      </w:pPr>
    </w:p>
    <w:p w:rsidR="000D6E95" w:rsidRPr="000D6E95" w:rsidRDefault="000D6E95" w:rsidP="000D6E95">
      <w:pPr>
        <w:autoSpaceDE w:val="0"/>
        <w:autoSpaceDN w:val="0"/>
        <w:adjustRightInd w:val="0"/>
        <w:spacing w:line="360" w:lineRule="auto"/>
        <w:ind w:left="-349"/>
        <w:jc w:val="both"/>
        <w:rPr>
          <w:rFonts w:ascii="Arial" w:hAnsi="Arial" w:cs="Arial"/>
          <w:bCs/>
        </w:rPr>
      </w:pPr>
    </w:p>
    <w:p w:rsidR="000D6E95" w:rsidRDefault="00763FC0" w:rsidP="000D6E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-352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Środki trwałe można obejrzeć:</w:t>
      </w:r>
    </w:p>
    <w:p w:rsidR="00D47452" w:rsidRPr="000D6E95" w:rsidRDefault="00763FC0" w:rsidP="000D6E95">
      <w:pPr>
        <w:autoSpaceDE w:val="0"/>
        <w:autoSpaceDN w:val="0"/>
        <w:adjustRightInd w:val="0"/>
        <w:spacing w:line="360" w:lineRule="auto"/>
        <w:ind w:left="-352"/>
        <w:jc w:val="both"/>
        <w:rPr>
          <w:rFonts w:ascii="Arial" w:hAnsi="Arial" w:cs="Arial"/>
          <w:bCs/>
        </w:rPr>
      </w:pPr>
      <w:r w:rsidRPr="000D6E95">
        <w:rPr>
          <w:rFonts w:ascii="Arial" w:hAnsi="Arial" w:cs="Arial"/>
          <w:bCs/>
        </w:rPr>
        <w:t>-</w:t>
      </w:r>
      <w:r w:rsidR="000D6E95">
        <w:rPr>
          <w:rFonts w:ascii="Arial" w:hAnsi="Arial" w:cs="Arial"/>
          <w:bCs/>
        </w:rPr>
        <w:t>wyszczególnione na pozycji od 1 do 44:</w:t>
      </w:r>
      <w:r w:rsidRPr="000D6E95">
        <w:rPr>
          <w:rFonts w:ascii="Arial" w:hAnsi="Arial" w:cs="Arial"/>
          <w:bCs/>
        </w:rPr>
        <w:t xml:space="preserve"> w dniach </w:t>
      </w:r>
      <w:r w:rsidR="00134BC8">
        <w:rPr>
          <w:rFonts w:ascii="Arial" w:hAnsi="Arial" w:cs="Arial"/>
          <w:bCs/>
        </w:rPr>
        <w:t xml:space="preserve"> </w:t>
      </w:r>
      <w:r w:rsidR="00366343">
        <w:rPr>
          <w:rFonts w:ascii="Arial" w:hAnsi="Arial" w:cs="Arial"/>
          <w:bCs/>
        </w:rPr>
        <w:t xml:space="preserve">29.11.2021 r. i 30.11.2021 </w:t>
      </w:r>
      <w:r w:rsidRPr="000D6E95">
        <w:rPr>
          <w:rFonts w:ascii="Arial" w:hAnsi="Arial" w:cs="Arial"/>
          <w:bCs/>
        </w:rPr>
        <w:t xml:space="preserve">r., </w:t>
      </w:r>
      <w:r w:rsidR="00134BC8">
        <w:rPr>
          <w:rFonts w:ascii="Arial" w:hAnsi="Arial" w:cs="Arial"/>
          <w:bCs/>
        </w:rPr>
        <w:br/>
      </w:r>
      <w:r w:rsidRPr="000D6E95">
        <w:rPr>
          <w:rFonts w:ascii="Arial" w:hAnsi="Arial" w:cs="Arial"/>
          <w:bCs/>
        </w:rPr>
        <w:t xml:space="preserve">w godzinach od </w:t>
      </w:r>
      <w:r w:rsidR="00134BC8">
        <w:rPr>
          <w:rFonts w:ascii="Arial" w:hAnsi="Arial" w:cs="Arial"/>
          <w:bCs/>
        </w:rPr>
        <w:t>8</w:t>
      </w:r>
      <w:r w:rsidRPr="000D6E95">
        <w:rPr>
          <w:rFonts w:ascii="Arial" w:hAnsi="Arial" w:cs="Arial"/>
          <w:bCs/>
        </w:rPr>
        <w:t>:00 do 1</w:t>
      </w:r>
      <w:r w:rsidR="00134BC8">
        <w:rPr>
          <w:rFonts w:ascii="Arial" w:hAnsi="Arial" w:cs="Arial"/>
          <w:bCs/>
        </w:rPr>
        <w:t>4</w:t>
      </w:r>
      <w:r w:rsidRPr="000D6E95">
        <w:rPr>
          <w:rFonts w:ascii="Arial" w:hAnsi="Arial" w:cs="Arial"/>
          <w:bCs/>
        </w:rPr>
        <w:t>:00, po wcześniejszym uzgodnieniu z sekretariatem Nadleśnictwa Konin pod numerem telefonu 63 242 47 12,</w:t>
      </w:r>
    </w:p>
    <w:p w:rsidR="00D47452" w:rsidRDefault="00763FC0" w:rsidP="00D47452">
      <w:pPr>
        <w:autoSpaceDE w:val="0"/>
        <w:autoSpaceDN w:val="0"/>
        <w:adjustRightInd w:val="0"/>
        <w:spacing w:line="360" w:lineRule="auto"/>
        <w:ind w:left="-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D6E95" w:rsidRPr="000D6E95">
        <w:rPr>
          <w:rFonts w:ascii="Arial" w:hAnsi="Arial" w:cs="Arial"/>
          <w:bCs/>
        </w:rPr>
        <w:t xml:space="preserve"> </w:t>
      </w:r>
      <w:r w:rsidR="000D6E95">
        <w:rPr>
          <w:rFonts w:ascii="Arial" w:hAnsi="Arial" w:cs="Arial"/>
          <w:bCs/>
        </w:rPr>
        <w:t>wyszczególnione na pozycji 45:</w:t>
      </w:r>
      <w:r w:rsidR="000D6E95" w:rsidRPr="000D6E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Leśniczówce Leśnictwa Tokary (</w:t>
      </w:r>
      <w:r w:rsidRPr="00A66DAE">
        <w:rPr>
          <w:rFonts w:ascii="Arial" w:hAnsi="Arial" w:cs="Arial"/>
          <w:bCs/>
        </w:rPr>
        <w:t>Tokary 1</w:t>
      </w:r>
      <w:r>
        <w:rPr>
          <w:rFonts w:ascii="Arial" w:hAnsi="Arial" w:cs="Arial"/>
          <w:bCs/>
        </w:rPr>
        <w:t>,</w:t>
      </w:r>
      <w:r w:rsidRPr="00A66DAE">
        <w:rPr>
          <w:rFonts w:ascii="Arial" w:hAnsi="Arial" w:cs="Arial"/>
          <w:bCs/>
        </w:rPr>
        <w:t xml:space="preserve">  62-561 Ślesin</w:t>
      </w:r>
      <w:r>
        <w:rPr>
          <w:rFonts w:ascii="Arial" w:hAnsi="Arial" w:cs="Arial"/>
          <w:bCs/>
        </w:rPr>
        <w:t xml:space="preserve">) w dniach </w:t>
      </w:r>
      <w:r w:rsidR="00366343">
        <w:rPr>
          <w:rFonts w:ascii="Arial" w:hAnsi="Arial" w:cs="Arial"/>
          <w:bCs/>
        </w:rPr>
        <w:t>29.11.2021 r. i 30.11.2021 r.</w:t>
      </w:r>
      <w:r>
        <w:rPr>
          <w:rFonts w:ascii="Arial" w:hAnsi="Arial" w:cs="Arial"/>
          <w:bCs/>
        </w:rPr>
        <w:t xml:space="preserve">, </w:t>
      </w:r>
      <w:r w:rsidR="00C366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godzinach</w:t>
      </w:r>
      <w:r w:rsidR="000D6E95">
        <w:rPr>
          <w:rFonts w:ascii="Arial" w:hAnsi="Arial" w:cs="Arial"/>
          <w:bCs/>
        </w:rPr>
        <w:t xml:space="preserve"> </w:t>
      </w:r>
      <w:r w:rsidR="00134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od </w:t>
      </w:r>
      <w:r w:rsidR="00134BC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:00 do 1</w:t>
      </w:r>
      <w:r w:rsidR="00134BC8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:00, </w:t>
      </w:r>
      <w:r w:rsidR="00134BC8">
        <w:rPr>
          <w:rFonts w:ascii="Arial" w:hAnsi="Arial" w:cs="Arial"/>
          <w:bCs/>
        </w:rPr>
        <w:br/>
      </w:r>
      <w:bookmarkStart w:id="0" w:name="_GoBack"/>
      <w:bookmarkEnd w:id="0"/>
      <w:r>
        <w:rPr>
          <w:rFonts w:ascii="Arial" w:hAnsi="Arial" w:cs="Arial"/>
          <w:bCs/>
        </w:rPr>
        <w:t xml:space="preserve">po wcześniejszym uzgodnieniu z sekretariatem Nadleśnictwa Konin pod numerem telefonu </w:t>
      </w:r>
      <w:r w:rsidRPr="00D92D81">
        <w:rPr>
          <w:rFonts w:ascii="Arial" w:hAnsi="Arial" w:cs="Arial"/>
          <w:bCs/>
        </w:rPr>
        <w:t>63 242 47 12</w:t>
      </w:r>
      <w:r>
        <w:rPr>
          <w:rFonts w:ascii="Arial" w:hAnsi="Arial" w:cs="Arial"/>
          <w:bCs/>
        </w:rPr>
        <w:t>,</w:t>
      </w:r>
    </w:p>
    <w:p w:rsidR="00D47452" w:rsidRDefault="00763FC0" w:rsidP="00D47452">
      <w:pPr>
        <w:autoSpaceDE w:val="0"/>
        <w:autoSpaceDN w:val="0"/>
        <w:adjustRightInd w:val="0"/>
        <w:spacing w:line="360" w:lineRule="auto"/>
        <w:ind w:left="-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D6E95" w:rsidRPr="000D6E95">
        <w:rPr>
          <w:rFonts w:ascii="Arial" w:hAnsi="Arial" w:cs="Arial"/>
          <w:bCs/>
        </w:rPr>
        <w:t xml:space="preserve"> </w:t>
      </w:r>
      <w:r w:rsidR="000D6E95">
        <w:rPr>
          <w:rFonts w:ascii="Arial" w:hAnsi="Arial" w:cs="Arial"/>
          <w:bCs/>
        </w:rPr>
        <w:t>wyszczególnione na pozycji 46 i 47:</w:t>
      </w:r>
      <w:r w:rsidR="000D6E95" w:rsidRPr="000D6E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Leśniczówce Leśnictwa </w:t>
      </w:r>
      <w:proofErr w:type="spellStart"/>
      <w:r>
        <w:rPr>
          <w:rFonts w:ascii="Arial" w:hAnsi="Arial" w:cs="Arial"/>
          <w:bCs/>
        </w:rPr>
        <w:t>Belny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 w:rsidRPr="00A66DAE">
        <w:rPr>
          <w:rFonts w:ascii="Arial" w:hAnsi="Arial" w:cs="Arial"/>
          <w:bCs/>
        </w:rPr>
        <w:t>Belny</w:t>
      </w:r>
      <w:proofErr w:type="spellEnd"/>
      <w:r w:rsidRPr="00A66DAE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A66DAE">
        <w:rPr>
          <w:rFonts w:ascii="Arial" w:hAnsi="Arial" w:cs="Arial"/>
          <w:bCs/>
        </w:rPr>
        <w:t xml:space="preserve">  62-610 Sompolno</w:t>
      </w:r>
      <w:r>
        <w:rPr>
          <w:rFonts w:ascii="Arial" w:hAnsi="Arial" w:cs="Arial"/>
          <w:bCs/>
        </w:rPr>
        <w:t xml:space="preserve">) </w:t>
      </w:r>
      <w:r w:rsidR="00134BC8">
        <w:rPr>
          <w:rFonts w:ascii="Arial" w:hAnsi="Arial" w:cs="Arial"/>
          <w:bCs/>
        </w:rPr>
        <w:t xml:space="preserve">w dniach </w:t>
      </w:r>
      <w:r>
        <w:rPr>
          <w:rFonts w:ascii="Arial" w:hAnsi="Arial" w:cs="Arial"/>
          <w:bCs/>
        </w:rPr>
        <w:t xml:space="preserve"> </w:t>
      </w:r>
      <w:r w:rsidR="00366343">
        <w:rPr>
          <w:rFonts w:ascii="Arial" w:hAnsi="Arial" w:cs="Arial"/>
          <w:bCs/>
        </w:rPr>
        <w:t xml:space="preserve">29.11.2021 r. i 30.11.2021 </w:t>
      </w:r>
      <w:r w:rsidR="00C366AE">
        <w:rPr>
          <w:rFonts w:ascii="Arial" w:hAnsi="Arial" w:cs="Arial"/>
          <w:bCs/>
        </w:rPr>
        <w:t>r.</w:t>
      </w:r>
      <w:r>
        <w:rPr>
          <w:rFonts w:ascii="Arial" w:hAnsi="Arial" w:cs="Arial"/>
          <w:bCs/>
        </w:rPr>
        <w:t xml:space="preserve">, </w:t>
      </w:r>
      <w:r w:rsidR="00C366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</w:t>
      </w:r>
      <w:r w:rsidR="00134BC8">
        <w:rPr>
          <w:rFonts w:ascii="Arial" w:hAnsi="Arial" w:cs="Arial"/>
          <w:bCs/>
        </w:rPr>
        <w:t xml:space="preserve"> godzinach od 8:00 do 14:00, </w:t>
      </w:r>
      <w:r w:rsidR="00134BC8">
        <w:rPr>
          <w:rFonts w:ascii="Arial" w:hAnsi="Arial" w:cs="Arial"/>
          <w:bCs/>
        </w:rPr>
        <w:br/>
        <w:t xml:space="preserve">po </w:t>
      </w:r>
      <w:r>
        <w:rPr>
          <w:rFonts w:ascii="Arial" w:hAnsi="Arial" w:cs="Arial"/>
          <w:bCs/>
        </w:rPr>
        <w:t xml:space="preserve">wcześniejszym uzgodnieniu z sekretariatem Nadleśnictwa Konin </w:t>
      </w:r>
      <w:r w:rsidR="00134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pod numerem telefonu </w:t>
      </w:r>
      <w:r w:rsidRPr="00D92D81">
        <w:rPr>
          <w:rFonts w:ascii="Arial" w:hAnsi="Arial" w:cs="Arial"/>
          <w:bCs/>
        </w:rPr>
        <w:t>63 242 47 12</w:t>
      </w:r>
      <w:r>
        <w:rPr>
          <w:rFonts w:ascii="Arial" w:hAnsi="Arial" w:cs="Arial"/>
          <w:bCs/>
        </w:rPr>
        <w:t>.</w:t>
      </w:r>
    </w:p>
    <w:p w:rsidR="00126D91" w:rsidRDefault="00D47452" w:rsidP="00126D91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="00763FC0">
        <w:rPr>
          <w:rFonts w:ascii="Arial" w:hAnsi="Arial" w:cs="Arial"/>
          <w:bCs/>
        </w:rPr>
        <w:t>Po zamknięciu przetargu Nabywca zobowiązany jest do ur</w:t>
      </w:r>
      <w:r>
        <w:rPr>
          <w:rFonts w:ascii="Arial" w:hAnsi="Arial" w:cs="Arial"/>
          <w:bCs/>
        </w:rPr>
        <w:t xml:space="preserve">egulowania wystawionej faktury, </w:t>
      </w:r>
      <w:r w:rsidR="00763FC0">
        <w:rPr>
          <w:rFonts w:ascii="Arial" w:hAnsi="Arial" w:cs="Arial"/>
          <w:bCs/>
        </w:rPr>
        <w:t>(w ciągu 7 dni od daty przetargu) przez Sprzedającego za zakupione środki trwałe lub przedmioty nietrwałe na konto wskazane na fakturze</w:t>
      </w:r>
      <w:r w:rsidR="00126D91">
        <w:rPr>
          <w:rFonts w:ascii="Arial" w:hAnsi="Arial" w:cs="Arial"/>
          <w:bCs/>
        </w:rPr>
        <w:t>.</w:t>
      </w:r>
    </w:p>
    <w:p w:rsidR="00126D91" w:rsidRPr="00126D91" w:rsidRDefault="00AF584D" w:rsidP="000D6E9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 Przetarg prowadzony jest zgodnie z „Regulaminem przetargu nieograniczonego </w:t>
      </w:r>
      <w:r w:rsidR="000D6E95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na sprzedaż zbędnych środków trwałych i przedmiotów nietrwałych przez Nadleśnictwo Konin”, stanowiącym załącznik nr 2 do Zarządzenia nr 108/2021 z dnia 1</w:t>
      </w:r>
      <w:r w:rsidR="00FC525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listopada 2021 r.</w:t>
      </w:r>
      <w:r w:rsidR="000D6E95">
        <w:rPr>
          <w:rFonts w:ascii="Arial" w:hAnsi="Arial" w:cs="Arial"/>
          <w:bCs/>
        </w:rPr>
        <w:t>, w którym zostały określone wszelkie szczegóły.</w:t>
      </w:r>
      <w:r>
        <w:rPr>
          <w:rFonts w:ascii="Arial" w:hAnsi="Arial" w:cs="Arial"/>
          <w:bCs/>
        </w:rPr>
        <w:t xml:space="preserve"> </w:t>
      </w:r>
    </w:p>
    <w:p w:rsidR="00126D91" w:rsidRPr="000C274E" w:rsidRDefault="00126D91" w:rsidP="00126D91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</w:rPr>
      </w:pPr>
    </w:p>
    <w:p w:rsidR="001D183C" w:rsidRPr="000C274E" w:rsidRDefault="001D183C" w:rsidP="000C274E">
      <w:pPr>
        <w:spacing w:line="360" w:lineRule="auto"/>
        <w:ind w:left="-709" w:right="169" w:hanging="11"/>
        <w:rPr>
          <w:rStyle w:val="LPzwykly"/>
          <w:rFonts w:ascii="Arial" w:hAnsi="Arial" w:cs="Arial"/>
        </w:rPr>
      </w:pPr>
    </w:p>
    <w:p w:rsidR="00431262" w:rsidRDefault="00431262" w:rsidP="008B2D39">
      <w:pPr>
        <w:spacing w:line="360" w:lineRule="auto"/>
        <w:jc w:val="both"/>
        <w:rPr>
          <w:rFonts w:ascii="Arial" w:hAnsi="Arial" w:cs="Arial"/>
        </w:rPr>
      </w:pPr>
    </w:p>
    <w:sectPr w:rsidR="00431262" w:rsidSect="00BB3441">
      <w:headerReference w:type="default" r:id="rId8"/>
      <w:footerReference w:type="even" r:id="rId9"/>
      <w:footerReference w:type="default" r:id="rId10"/>
      <w:pgSz w:w="11906" w:h="16838"/>
      <w:pgMar w:top="1304" w:right="964" w:bottom="1985" w:left="1701" w:header="284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E2" w:rsidRDefault="00BD5AE2">
      <w:r>
        <w:separator/>
      </w:r>
    </w:p>
  </w:endnote>
  <w:endnote w:type="continuationSeparator" w:id="0">
    <w:p w:rsidR="00BD5AE2" w:rsidRDefault="00BD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B3" w:rsidRPr="008B4412" w:rsidRDefault="00053AB3" w:rsidP="007F2FED">
    <w:pPr>
      <w:pStyle w:val="LPstopka"/>
      <w:rPr>
        <w:b/>
      </w:rPr>
    </w:pPr>
    <w:r w:rsidRPr="008B4412">
      <w:rPr>
        <w:rFonts w:cs="Arial"/>
        <w:b/>
        <w:noProof/>
        <w:color w:val="00502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C180" wp14:editId="4E832C88">
              <wp:simplePos x="0" y="0"/>
              <wp:positionH relativeFrom="column">
                <wp:posOffset>9194</wp:posOffset>
              </wp:positionH>
              <wp:positionV relativeFrom="paragraph">
                <wp:posOffset>23743</wp:posOffset>
              </wp:positionV>
              <wp:extent cx="5820354" cy="0"/>
              <wp:effectExtent l="0" t="0" r="952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035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85pt" to="45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Yp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" strokecolor="#005846" strokeweight=".5pt"/>
          </w:pict>
        </mc:Fallback>
      </mc:AlternateContent>
    </w:r>
  </w:p>
  <w:p w:rsidR="007F2FED" w:rsidRDefault="00D43EA6" w:rsidP="007F2FE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03FDD" wp14:editId="36AECEB0">
              <wp:simplePos x="0" y="0"/>
              <wp:positionH relativeFrom="column">
                <wp:posOffset>4501515</wp:posOffset>
              </wp:positionH>
              <wp:positionV relativeFrom="paragraph">
                <wp:posOffset>3175</wp:posOffset>
              </wp:positionV>
              <wp:extent cx="1478280" cy="483235"/>
              <wp:effectExtent l="0" t="0" r="26670" b="1206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EA6" w:rsidRDefault="00D43EA6" w:rsidP="007F2FED">
                          <w:pPr>
                            <w:pStyle w:val="LPStopkaStrona"/>
                          </w:pPr>
                        </w:p>
                        <w:p w:rsidR="007F2FED" w:rsidRPr="00807343" w:rsidRDefault="007F2FED" w:rsidP="007F2FED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54.45pt;margin-top:.25pt;width:116.4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" strokecolor="white" strokeweight="0">
              <v:textbox inset=",0">
                <w:txbxContent>
                  <w:p w:rsidR="00D43EA6" w:rsidRDefault="00D43EA6" w:rsidP="007F2FED">
                    <w:pPr>
                      <w:pStyle w:val="LPStopkaStrona"/>
                    </w:pPr>
                  </w:p>
                  <w:p w:rsidR="007F2FED" w:rsidRPr="00807343" w:rsidRDefault="007F2FED" w:rsidP="007F2FED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7F2FED">
      <w:t>Lasy Państwowe Nadleśnictwo Konin, ul. Gajowa 2, 62-510 Konin,www.konin.lasy.gov.pl</w:t>
    </w:r>
  </w:p>
  <w:p w:rsidR="007F2FED" w:rsidRPr="00053AB3" w:rsidRDefault="007F2FED" w:rsidP="007F2FED">
    <w:pPr>
      <w:pStyle w:val="LPstopka"/>
      <w:rPr>
        <w:lang w:val="en-US"/>
      </w:rPr>
    </w:pPr>
    <w:r w:rsidRPr="00053AB3">
      <w:rPr>
        <w:lang w:val="en-US"/>
      </w:rPr>
      <w:t>tel.: +48 63 242-47-39 fax: +48 63 245-48-18, e-mail: konin@poznan.lasy.gov.pl</w:t>
    </w:r>
    <w:r w:rsidRPr="00053AB3">
      <w:rPr>
        <w:lang w:val="en-US"/>
      </w:rPr>
      <w:tab/>
    </w:r>
    <w:r w:rsidRPr="00053AB3">
      <w:rPr>
        <w:lang w:val="en-US"/>
      </w:rPr>
      <w:tab/>
    </w:r>
    <w:r w:rsidRPr="00053AB3">
      <w:rPr>
        <w:lang w:val="en-US"/>
      </w:rPr>
      <w:tab/>
    </w:r>
    <w:r w:rsidRPr="00053AB3">
      <w:rPr>
        <w:lang w:val="en-US"/>
      </w:rPr>
      <w:tab/>
      <w:t>poznan.lasy.gov.pl</w:t>
    </w:r>
  </w:p>
  <w:p w:rsidR="007F2FED" w:rsidRPr="00D43EA6" w:rsidRDefault="0035129A" w:rsidP="00D43EA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PKO BP</w:t>
    </w:r>
    <w:r w:rsidR="00D43EA6" w:rsidRPr="00D43EA6">
      <w:rPr>
        <w:rFonts w:ascii="Arial" w:hAnsi="Arial" w:cs="Arial"/>
        <w:sz w:val="16"/>
        <w:szCs w:val="16"/>
      </w:rPr>
      <w:t xml:space="preserve"> </w:t>
    </w:r>
    <w:r w:rsidRPr="0035129A">
      <w:rPr>
        <w:rFonts w:ascii="Arial" w:hAnsi="Arial" w:cs="Arial"/>
        <w:sz w:val="16"/>
        <w:szCs w:val="16"/>
      </w:rPr>
      <w:t>72 1020 2212 0000 5602 0385 1961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E2" w:rsidRDefault="00BD5AE2">
      <w:r>
        <w:separator/>
      </w:r>
    </w:p>
  </w:footnote>
  <w:footnote w:type="continuationSeparator" w:id="0">
    <w:p w:rsidR="00BD5AE2" w:rsidRDefault="00BD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FA880" wp14:editId="34603ECC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9C1" w:rsidRPr="00A96440" w:rsidRDefault="00F039EA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Konin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C669C1" w:rsidRPr="00A96440" w:rsidRDefault="00F039EA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Konin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6B55DB2B" wp14:editId="57C5F043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 wp14:anchorId="5F9F2D0E" wp14:editId="78904F72">
              <wp:extent cx="6911975" cy="228600"/>
              <wp:effectExtent l="13335" t="635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019E2F6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519"/>
    <w:multiLevelType w:val="hybridMultilevel"/>
    <w:tmpl w:val="C1DEEF1A"/>
    <w:lvl w:ilvl="0" w:tplc="CA3CEE8A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C812D04"/>
    <w:multiLevelType w:val="hybridMultilevel"/>
    <w:tmpl w:val="32BEF87A"/>
    <w:lvl w:ilvl="0" w:tplc="0114A8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06EFE"/>
    <w:multiLevelType w:val="hybridMultilevel"/>
    <w:tmpl w:val="A18A9F00"/>
    <w:lvl w:ilvl="0" w:tplc="FA24BD74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2596"/>
    <w:multiLevelType w:val="hybridMultilevel"/>
    <w:tmpl w:val="41AE1E06"/>
    <w:lvl w:ilvl="0" w:tplc="0415000F">
      <w:start w:val="1"/>
      <w:numFmt w:val="decimal"/>
      <w:lvlText w:val="%1."/>
      <w:lvlJc w:val="left"/>
      <w:pPr>
        <w:ind w:left="354" w:hanging="360"/>
      </w:p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70217FBB"/>
    <w:multiLevelType w:val="hybridMultilevel"/>
    <w:tmpl w:val="04B84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004EC2"/>
    <w:rsid w:val="0002187A"/>
    <w:rsid w:val="000228A5"/>
    <w:rsid w:val="00053AB3"/>
    <w:rsid w:val="00094D2C"/>
    <w:rsid w:val="000C274E"/>
    <w:rsid w:val="000D6E95"/>
    <w:rsid w:val="00117F9C"/>
    <w:rsid w:val="001216FD"/>
    <w:rsid w:val="00126D91"/>
    <w:rsid w:val="0012763A"/>
    <w:rsid w:val="00134BC8"/>
    <w:rsid w:val="00147ED7"/>
    <w:rsid w:val="00152A21"/>
    <w:rsid w:val="00186FFF"/>
    <w:rsid w:val="001872BE"/>
    <w:rsid w:val="001D183C"/>
    <w:rsid w:val="001D1BFC"/>
    <w:rsid w:val="00202F69"/>
    <w:rsid w:val="00227E63"/>
    <w:rsid w:val="002401B8"/>
    <w:rsid w:val="00262C22"/>
    <w:rsid w:val="00277198"/>
    <w:rsid w:val="002B2FBA"/>
    <w:rsid w:val="002B7A8F"/>
    <w:rsid w:val="002C28F2"/>
    <w:rsid w:val="002C3E8E"/>
    <w:rsid w:val="002F3DC2"/>
    <w:rsid w:val="0035129A"/>
    <w:rsid w:val="00366343"/>
    <w:rsid w:val="003665C5"/>
    <w:rsid w:val="003C1C23"/>
    <w:rsid w:val="003C5021"/>
    <w:rsid w:val="00411A0E"/>
    <w:rsid w:val="00431262"/>
    <w:rsid w:val="004E762A"/>
    <w:rsid w:val="004F396D"/>
    <w:rsid w:val="005F1D39"/>
    <w:rsid w:val="005F6348"/>
    <w:rsid w:val="00662F77"/>
    <w:rsid w:val="006813C6"/>
    <w:rsid w:val="00683312"/>
    <w:rsid w:val="006B197F"/>
    <w:rsid w:val="006B1A0F"/>
    <w:rsid w:val="006F14E0"/>
    <w:rsid w:val="006F73CC"/>
    <w:rsid w:val="00721B74"/>
    <w:rsid w:val="00725752"/>
    <w:rsid w:val="00736EED"/>
    <w:rsid w:val="00751B8C"/>
    <w:rsid w:val="00753E6D"/>
    <w:rsid w:val="00763FC0"/>
    <w:rsid w:val="00775BC0"/>
    <w:rsid w:val="00787977"/>
    <w:rsid w:val="007E723E"/>
    <w:rsid w:val="007F2FED"/>
    <w:rsid w:val="00812246"/>
    <w:rsid w:val="00836926"/>
    <w:rsid w:val="00847931"/>
    <w:rsid w:val="00881DCB"/>
    <w:rsid w:val="00893468"/>
    <w:rsid w:val="008A5D53"/>
    <w:rsid w:val="008B0254"/>
    <w:rsid w:val="008B2D39"/>
    <w:rsid w:val="008B4412"/>
    <w:rsid w:val="008F1B08"/>
    <w:rsid w:val="008F2B29"/>
    <w:rsid w:val="008F629E"/>
    <w:rsid w:val="00922A0B"/>
    <w:rsid w:val="0092663E"/>
    <w:rsid w:val="00947D4B"/>
    <w:rsid w:val="00980B6E"/>
    <w:rsid w:val="00983176"/>
    <w:rsid w:val="009A04DE"/>
    <w:rsid w:val="00A02A1C"/>
    <w:rsid w:val="00A15C07"/>
    <w:rsid w:val="00A25AB6"/>
    <w:rsid w:val="00A44993"/>
    <w:rsid w:val="00A628CC"/>
    <w:rsid w:val="00A67921"/>
    <w:rsid w:val="00A96440"/>
    <w:rsid w:val="00AB7EFE"/>
    <w:rsid w:val="00AD1AC6"/>
    <w:rsid w:val="00AE32DA"/>
    <w:rsid w:val="00AF584D"/>
    <w:rsid w:val="00B17FAA"/>
    <w:rsid w:val="00B97650"/>
    <w:rsid w:val="00BB3441"/>
    <w:rsid w:val="00BB4519"/>
    <w:rsid w:val="00BD5AE2"/>
    <w:rsid w:val="00C0043B"/>
    <w:rsid w:val="00C03097"/>
    <w:rsid w:val="00C33600"/>
    <w:rsid w:val="00C366AE"/>
    <w:rsid w:val="00C63736"/>
    <w:rsid w:val="00C65052"/>
    <w:rsid w:val="00C669C1"/>
    <w:rsid w:val="00C86CF7"/>
    <w:rsid w:val="00CB2F25"/>
    <w:rsid w:val="00CD3811"/>
    <w:rsid w:val="00D33EA8"/>
    <w:rsid w:val="00D43EA6"/>
    <w:rsid w:val="00D47452"/>
    <w:rsid w:val="00D63BBB"/>
    <w:rsid w:val="00D63BE2"/>
    <w:rsid w:val="00D70771"/>
    <w:rsid w:val="00DB0011"/>
    <w:rsid w:val="00DE4764"/>
    <w:rsid w:val="00E06EA7"/>
    <w:rsid w:val="00E1354D"/>
    <w:rsid w:val="00E41A85"/>
    <w:rsid w:val="00E459E5"/>
    <w:rsid w:val="00E65E28"/>
    <w:rsid w:val="00EB1D6A"/>
    <w:rsid w:val="00EB6E99"/>
    <w:rsid w:val="00EE7E95"/>
    <w:rsid w:val="00EF70CE"/>
    <w:rsid w:val="00F039EA"/>
    <w:rsid w:val="00F114A0"/>
    <w:rsid w:val="00F25997"/>
    <w:rsid w:val="00F31757"/>
    <w:rsid w:val="00F45F6A"/>
    <w:rsid w:val="00FC0189"/>
    <w:rsid w:val="00FC525E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customStyle="1" w:styleId="LPstopka">
    <w:name w:val="LP_stopka"/>
    <w:link w:val="LPstopkaZnak"/>
    <w:rsid w:val="007F2FED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7F2FED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F2FED"/>
    <w:rPr>
      <w:rFonts w:ascii="Arial" w:hAnsi="Arial"/>
      <w:sz w:val="16"/>
      <w:szCs w:val="16"/>
    </w:rPr>
  </w:style>
  <w:style w:type="character" w:customStyle="1" w:styleId="LPzwykly">
    <w:name w:val="LP_zwykly"/>
    <w:basedOn w:val="Domylnaczcionkaakapitu"/>
    <w:qFormat/>
    <w:rsid w:val="00922A0B"/>
  </w:style>
  <w:style w:type="character" w:styleId="Pogrubienie">
    <w:name w:val="Strong"/>
    <w:uiPriority w:val="22"/>
    <w:qFormat/>
    <w:rsid w:val="00922A0B"/>
    <w:rPr>
      <w:b/>
      <w:bCs/>
    </w:rPr>
  </w:style>
  <w:style w:type="character" w:styleId="Hipercze">
    <w:name w:val="Hyperlink"/>
    <w:uiPriority w:val="99"/>
    <w:unhideWhenUsed/>
    <w:rsid w:val="00922A0B"/>
    <w:rPr>
      <w:color w:val="0000FF"/>
      <w:u w:val="single"/>
    </w:rPr>
  </w:style>
  <w:style w:type="paragraph" w:customStyle="1" w:styleId="LPwiadomosczalacznik">
    <w:name w:val="LP_wiadomosc_zalacznik"/>
    <w:rsid w:val="00E06EA7"/>
    <w:pPr>
      <w:keepNext/>
    </w:pPr>
    <w:rPr>
      <w:rFonts w:ascii="Arial" w:hAnsi="Arial" w:cs="Arial"/>
      <w:color w:val="000000"/>
      <w:lang w:val="en-US"/>
    </w:rPr>
  </w:style>
  <w:style w:type="paragraph" w:styleId="Tytu">
    <w:name w:val="Title"/>
    <w:basedOn w:val="Normalny"/>
    <w:link w:val="TytuZnak"/>
    <w:qFormat/>
    <w:rsid w:val="001D183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D183C"/>
    <w:rPr>
      <w:b/>
      <w:sz w:val="28"/>
    </w:rPr>
  </w:style>
  <w:style w:type="paragraph" w:styleId="Akapitzlist">
    <w:name w:val="List Paragraph"/>
    <w:basedOn w:val="Normalny"/>
    <w:uiPriority w:val="34"/>
    <w:qFormat/>
    <w:rsid w:val="001D183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0D6E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customStyle="1" w:styleId="LPstopka">
    <w:name w:val="LP_stopka"/>
    <w:link w:val="LPstopkaZnak"/>
    <w:rsid w:val="007F2FED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7F2FED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F2FED"/>
    <w:rPr>
      <w:rFonts w:ascii="Arial" w:hAnsi="Arial"/>
      <w:sz w:val="16"/>
      <w:szCs w:val="16"/>
    </w:rPr>
  </w:style>
  <w:style w:type="character" w:customStyle="1" w:styleId="LPzwykly">
    <w:name w:val="LP_zwykly"/>
    <w:basedOn w:val="Domylnaczcionkaakapitu"/>
    <w:qFormat/>
    <w:rsid w:val="00922A0B"/>
  </w:style>
  <w:style w:type="character" w:styleId="Pogrubienie">
    <w:name w:val="Strong"/>
    <w:uiPriority w:val="22"/>
    <w:qFormat/>
    <w:rsid w:val="00922A0B"/>
    <w:rPr>
      <w:b/>
      <w:bCs/>
    </w:rPr>
  </w:style>
  <w:style w:type="character" w:styleId="Hipercze">
    <w:name w:val="Hyperlink"/>
    <w:uiPriority w:val="99"/>
    <w:unhideWhenUsed/>
    <w:rsid w:val="00922A0B"/>
    <w:rPr>
      <w:color w:val="0000FF"/>
      <w:u w:val="single"/>
    </w:rPr>
  </w:style>
  <w:style w:type="paragraph" w:customStyle="1" w:styleId="LPwiadomosczalacznik">
    <w:name w:val="LP_wiadomosc_zalacznik"/>
    <w:rsid w:val="00E06EA7"/>
    <w:pPr>
      <w:keepNext/>
    </w:pPr>
    <w:rPr>
      <w:rFonts w:ascii="Arial" w:hAnsi="Arial" w:cs="Arial"/>
      <w:color w:val="000000"/>
      <w:lang w:val="en-US"/>
    </w:rPr>
  </w:style>
  <w:style w:type="paragraph" w:styleId="Tytu">
    <w:name w:val="Title"/>
    <w:basedOn w:val="Normalny"/>
    <w:link w:val="TytuZnak"/>
    <w:qFormat/>
    <w:rsid w:val="001D183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D183C"/>
    <w:rPr>
      <w:b/>
      <w:sz w:val="28"/>
    </w:rPr>
  </w:style>
  <w:style w:type="paragraph" w:styleId="Akapitzlist">
    <w:name w:val="List Paragraph"/>
    <w:basedOn w:val="Normalny"/>
    <w:uiPriority w:val="34"/>
    <w:qFormat/>
    <w:rsid w:val="001D183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0D6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Kędzia Patrycja</cp:lastModifiedBy>
  <cp:revision>9</cp:revision>
  <cp:lastPrinted>2021-11-22T09:38:00Z</cp:lastPrinted>
  <dcterms:created xsi:type="dcterms:W3CDTF">2021-11-19T06:31:00Z</dcterms:created>
  <dcterms:modified xsi:type="dcterms:W3CDTF">2021-11-22T09:47:00Z</dcterms:modified>
</cp:coreProperties>
</file>